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37E" w:rsidRPr="00532DDD" w:rsidRDefault="007B1A23" w:rsidP="00A74F3C">
      <w:pPr>
        <w:spacing w:after="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532DDD">
        <w:rPr>
          <w:rFonts w:cs="B Nazanin" w:hint="cs"/>
          <w:b/>
          <w:bCs/>
          <w:noProof/>
          <w:sz w:val="24"/>
          <w:szCs w:val="24"/>
          <w:rtl/>
          <w:lang w:val="fa-I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227965</wp:posOffset>
            </wp:positionV>
            <wp:extent cx="656590" cy="67056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437E" w:rsidRPr="00532DDD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E00C8" w:rsidRPr="00532DDD">
        <w:rPr>
          <w:rFonts w:cs="B Nazanin" w:hint="cs"/>
          <w:b/>
          <w:bCs/>
          <w:sz w:val="24"/>
          <w:szCs w:val="24"/>
          <w:rtl/>
        </w:rPr>
        <w:t>آگهي</w:t>
      </w:r>
      <w:r w:rsidR="005D0CC6" w:rsidRPr="00532DDD">
        <w:rPr>
          <w:rFonts w:cs="B Nazanin" w:hint="cs"/>
          <w:b/>
          <w:bCs/>
          <w:sz w:val="24"/>
          <w:szCs w:val="24"/>
          <w:rtl/>
        </w:rPr>
        <w:t xml:space="preserve"> </w:t>
      </w:r>
      <w:r w:rsidR="00A74F3C">
        <w:rPr>
          <w:rFonts w:cs="B Nazanin" w:hint="cs"/>
          <w:b/>
          <w:bCs/>
          <w:sz w:val="24"/>
          <w:szCs w:val="24"/>
          <w:rtl/>
        </w:rPr>
        <w:t>مناقصه عمومی</w:t>
      </w:r>
    </w:p>
    <w:p w:rsidR="00D92935" w:rsidRPr="00CB65A1" w:rsidRDefault="00D92935" w:rsidP="00A74F3C">
      <w:pPr>
        <w:spacing w:after="0" w:line="240" w:lineRule="auto"/>
        <w:jc w:val="center"/>
        <w:rPr>
          <w:rFonts w:cs="B Zar"/>
          <w:b/>
          <w:bCs/>
          <w:sz w:val="24"/>
          <w:szCs w:val="24"/>
          <w:rtl/>
        </w:rPr>
      </w:pPr>
    </w:p>
    <w:p w:rsidR="00A0276C" w:rsidRPr="0024117E" w:rsidRDefault="005A3C8B" w:rsidP="00A74F3C">
      <w:pPr>
        <w:numPr>
          <w:ilvl w:val="0"/>
          <w:numId w:val="2"/>
        </w:numPr>
        <w:spacing w:after="0" w:line="240" w:lineRule="auto"/>
        <w:jc w:val="lowKashida"/>
        <w:rPr>
          <w:rFonts w:cs="B Nazanin"/>
          <w:sz w:val="24"/>
          <w:szCs w:val="24"/>
        </w:rPr>
      </w:pPr>
      <w:r w:rsidRPr="0024117E">
        <w:rPr>
          <w:rFonts w:cs="B Nazanin" w:hint="cs"/>
          <w:b/>
          <w:bCs/>
          <w:sz w:val="24"/>
          <w:szCs w:val="24"/>
          <w:rtl/>
        </w:rPr>
        <w:t>دستگاه</w:t>
      </w:r>
      <w:r w:rsidR="00A0276C" w:rsidRPr="0024117E">
        <w:rPr>
          <w:rFonts w:cs="B Nazanin" w:hint="cs"/>
          <w:b/>
          <w:bCs/>
          <w:sz w:val="24"/>
          <w:szCs w:val="24"/>
          <w:rtl/>
        </w:rPr>
        <w:t>:</w:t>
      </w:r>
      <w:r w:rsidR="00A0276C" w:rsidRPr="0024117E">
        <w:rPr>
          <w:rFonts w:cs="B Nazanin" w:hint="cs"/>
          <w:sz w:val="24"/>
          <w:szCs w:val="24"/>
          <w:rtl/>
        </w:rPr>
        <w:t xml:space="preserve"> شهرداري اصفهان</w:t>
      </w:r>
    </w:p>
    <w:p w:rsidR="001C470E" w:rsidRPr="0024117E" w:rsidRDefault="0024117E" w:rsidP="00A74F3C">
      <w:pPr>
        <w:numPr>
          <w:ilvl w:val="0"/>
          <w:numId w:val="2"/>
        </w:numPr>
        <w:spacing w:after="0" w:line="240" w:lineRule="auto"/>
        <w:jc w:val="lowKashida"/>
        <w:rPr>
          <w:rFonts w:cs="B Nazanin"/>
          <w:sz w:val="24"/>
          <w:szCs w:val="24"/>
        </w:rPr>
      </w:pPr>
      <w:r w:rsidRPr="0024117E">
        <w:rPr>
          <w:rFonts w:cs="B Nazanin" w:hint="cs"/>
          <w:b/>
          <w:bCs/>
          <w:sz w:val="24"/>
          <w:szCs w:val="24"/>
          <w:rtl/>
        </w:rPr>
        <w:t>موضوع مناقصه</w:t>
      </w:r>
      <w:r w:rsidRPr="0024117E">
        <w:rPr>
          <w:rFonts w:cs="B Nazanin"/>
          <w:b/>
          <w:bCs/>
          <w:sz w:val="24"/>
          <w:szCs w:val="24"/>
          <w:rtl/>
        </w:rPr>
        <w:softHyphen/>
      </w:r>
      <w:r w:rsidRPr="0024117E">
        <w:rPr>
          <w:rFonts w:cs="B Nazanin" w:hint="cs"/>
          <w:b/>
          <w:bCs/>
          <w:sz w:val="24"/>
          <w:szCs w:val="24"/>
          <w:rtl/>
        </w:rPr>
        <w:t>ها</w:t>
      </w:r>
      <w:r w:rsidR="00A0276C" w:rsidRPr="0024117E">
        <w:rPr>
          <w:rFonts w:cs="B Nazanin" w:hint="cs"/>
          <w:b/>
          <w:bCs/>
          <w:sz w:val="24"/>
          <w:szCs w:val="24"/>
          <w:rtl/>
        </w:rPr>
        <w:t>:</w:t>
      </w:r>
      <w:r w:rsidR="00A0276C" w:rsidRPr="0024117E">
        <w:rPr>
          <w:rFonts w:cs="B Nazanin" w:hint="cs"/>
          <w:sz w:val="24"/>
          <w:szCs w:val="24"/>
          <w:rtl/>
        </w:rPr>
        <w:t xml:space="preserve"> </w:t>
      </w:r>
    </w:p>
    <w:tbl>
      <w:tblPr>
        <w:bidiVisual/>
        <w:tblW w:w="10286" w:type="dxa"/>
        <w:jc w:val="center"/>
        <w:tblLook w:val="04A0" w:firstRow="1" w:lastRow="0" w:firstColumn="1" w:lastColumn="0" w:noHBand="0" w:noVBand="1"/>
      </w:tblPr>
      <w:tblGrid>
        <w:gridCol w:w="643"/>
        <w:gridCol w:w="5260"/>
        <w:gridCol w:w="1560"/>
        <w:gridCol w:w="1134"/>
        <w:gridCol w:w="1689"/>
      </w:tblGrid>
      <w:tr w:rsidR="0024117E" w:rsidRPr="0024117E" w:rsidTr="00131F5D">
        <w:trPr>
          <w:trHeight w:val="26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رديف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 xml:space="preserve">عنوان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بهره بردار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نوع درخواست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24117E" w:rsidRPr="0024117E" w:rsidRDefault="0024117E" w:rsidP="0024117E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</w:pPr>
            <w:r w:rsidRPr="0024117E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مبلغ ضمانت نامه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(ریال)</w:t>
            </w:r>
          </w:p>
        </w:tc>
      </w:tr>
      <w:tr w:rsidR="0024117E" w:rsidRPr="0024117E" w:rsidTr="00131F5D">
        <w:trPr>
          <w:trHeight w:val="303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17E" w:rsidRPr="0024117E" w:rsidRDefault="0024117E" w:rsidP="002411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فناوری جداسازی با طیف نوری نزدیک به مادون قرمز (</w:t>
            </w: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  <w:t>Near infra-Red</w:t>
            </w: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سازمان پسماند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7E" w:rsidRPr="0024117E" w:rsidRDefault="0024117E" w:rsidP="0024117E">
            <w:pPr>
              <w:spacing w:after="0" w:line="240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7.500.000.000</w:t>
            </w:r>
          </w:p>
        </w:tc>
      </w:tr>
      <w:tr w:rsidR="0024117E" w:rsidRPr="0024117E" w:rsidTr="00131F5D">
        <w:trPr>
          <w:trHeight w:val="262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17E" w:rsidRPr="0024117E" w:rsidRDefault="0024117E" w:rsidP="002411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دستگاه جاروب کم عرض (کمرشکن) شهری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سازمان خدمات موتوري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7E" w:rsidRPr="0024117E" w:rsidRDefault="0024117E" w:rsidP="0024117E">
            <w:pPr>
              <w:spacing w:after="0" w:line="240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2.500.000.000</w:t>
            </w:r>
          </w:p>
        </w:tc>
      </w:tr>
      <w:tr w:rsidR="0024117E" w:rsidRPr="0024117E" w:rsidTr="00131F5D">
        <w:trPr>
          <w:trHeight w:val="262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17E" w:rsidRPr="0024117E" w:rsidRDefault="0024117E" w:rsidP="002411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پهپاد عمود پرواز آتش نشان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سازمان آتش نشاني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7E" w:rsidRPr="0024117E" w:rsidRDefault="0024117E" w:rsidP="0024117E">
            <w:pPr>
              <w:spacing w:after="0" w:line="240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5.000.000.000</w:t>
            </w:r>
          </w:p>
        </w:tc>
      </w:tr>
      <w:tr w:rsidR="0024117E" w:rsidRPr="0024117E" w:rsidTr="00131F5D">
        <w:trPr>
          <w:trHeight w:val="262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17E" w:rsidRPr="0024117E" w:rsidRDefault="0024117E" w:rsidP="002411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جت پك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سازمان آتش نشاني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7E" w:rsidRPr="0024117E" w:rsidRDefault="0024117E" w:rsidP="0024117E">
            <w:pPr>
              <w:spacing w:after="0" w:line="240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2.500.000.000</w:t>
            </w:r>
          </w:p>
        </w:tc>
      </w:tr>
      <w:tr w:rsidR="0024117E" w:rsidRPr="0024117E" w:rsidTr="00131F5D">
        <w:trPr>
          <w:trHeight w:val="262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17E" w:rsidRPr="0024117E" w:rsidRDefault="0024117E" w:rsidP="002411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ربات آتش نشان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سازمان آتش نشاني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7E" w:rsidRPr="0024117E" w:rsidRDefault="0024117E" w:rsidP="0024117E">
            <w:pPr>
              <w:spacing w:after="0" w:line="240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4.000.000.000</w:t>
            </w:r>
          </w:p>
        </w:tc>
      </w:tr>
      <w:tr w:rsidR="0024117E" w:rsidRPr="0024117E" w:rsidTr="00131F5D">
        <w:trPr>
          <w:trHeight w:val="262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17E" w:rsidRPr="0024117E" w:rsidRDefault="0024117E" w:rsidP="002411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ربات غواص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سازمان آتش نشاني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7E" w:rsidRPr="0024117E" w:rsidRDefault="0024117E" w:rsidP="0024117E">
            <w:pPr>
              <w:spacing w:after="0" w:line="240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4.000.000.000</w:t>
            </w:r>
          </w:p>
        </w:tc>
      </w:tr>
      <w:tr w:rsidR="0024117E" w:rsidRPr="0024117E" w:rsidTr="00131F5D">
        <w:trPr>
          <w:trHeight w:val="262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17E" w:rsidRPr="0024117E" w:rsidRDefault="0024117E" w:rsidP="002411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بازیافت آب حاصل از زه آب اراضی در محل تصفیه خانه شهید قوچانی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معاونت خدمات شهري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7E" w:rsidRPr="0024117E" w:rsidRDefault="0024117E" w:rsidP="0024117E">
            <w:pPr>
              <w:spacing w:after="0" w:line="240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1.050.000.000</w:t>
            </w:r>
          </w:p>
        </w:tc>
      </w:tr>
      <w:tr w:rsidR="0024117E" w:rsidRPr="0024117E" w:rsidTr="00131F5D">
        <w:trPr>
          <w:trHeight w:val="262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17E" w:rsidRPr="0024117E" w:rsidRDefault="0024117E" w:rsidP="002411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 xml:space="preserve"> پایش سطح کیفی منابع آب شهری و منابع ذخیره پساب تصفیه شده در شهر اصفهان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معاونت خدمات شهري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7E" w:rsidRPr="0024117E" w:rsidRDefault="0024117E" w:rsidP="0024117E">
            <w:pPr>
              <w:spacing w:after="0" w:line="240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1.600.000.000</w:t>
            </w:r>
          </w:p>
        </w:tc>
      </w:tr>
      <w:tr w:rsidR="0024117E" w:rsidRPr="0024117E" w:rsidTr="00131F5D">
        <w:trPr>
          <w:trHeight w:val="262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17E" w:rsidRPr="0024117E" w:rsidRDefault="0024117E" w:rsidP="002411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 xml:space="preserve">تزریق نانو حباب ازن در فرآیند تصفیه آب در آبنما جهت نگهداشت آب تا 4 برابر زمان فعلی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معاونت خدمات شهري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7E" w:rsidRPr="0024117E" w:rsidRDefault="0024117E" w:rsidP="0024117E">
            <w:pPr>
              <w:spacing w:after="0" w:line="240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1.150.000.000</w:t>
            </w:r>
          </w:p>
        </w:tc>
      </w:tr>
      <w:tr w:rsidR="0024117E" w:rsidRPr="0024117E" w:rsidTr="00131F5D">
        <w:trPr>
          <w:trHeight w:val="262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17E" w:rsidRPr="0024117E" w:rsidRDefault="0024117E" w:rsidP="002411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 xml:space="preserve">سامانه اندازه گیری سطح اکسیداسیون خروجی تصفیه خانه‌های تکمیلی شهر اصفهان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معاونت خدمات شهري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7E" w:rsidRPr="0024117E" w:rsidRDefault="0024117E" w:rsidP="0024117E">
            <w:pPr>
              <w:spacing w:after="0" w:line="240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1.400.000.000</w:t>
            </w:r>
          </w:p>
        </w:tc>
      </w:tr>
      <w:tr w:rsidR="0024117E" w:rsidRPr="0024117E" w:rsidTr="00131F5D">
        <w:trPr>
          <w:trHeight w:val="262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17E" w:rsidRPr="0024117E" w:rsidRDefault="0024117E" w:rsidP="002411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 xml:space="preserve"> پایش سطح کیفی آب های زیر زمینی در سطح شهر اصفهان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معاونت خدمات شهري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17E" w:rsidRPr="00A74F3C" w:rsidRDefault="0024117E" w:rsidP="0024117E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</w:pPr>
            <w:r w:rsidRPr="00A74F3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  <w:lang w:bidi="ar-SA"/>
              </w:rPr>
              <w:t>طراحي و ساخت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7E" w:rsidRPr="0024117E" w:rsidRDefault="0024117E" w:rsidP="0024117E">
            <w:pPr>
              <w:spacing w:after="0" w:line="240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1.350.000.000</w:t>
            </w:r>
          </w:p>
        </w:tc>
      </w:tr>
    </w:tbl>
    <w:p w:rsidR="001C470E" w:rsidRPr="0024117E" w:rsidRDefault="001C470E" w:rsidP="00A74F3C">
      <w:pPr>
        <w:spacing w:after="0" w:line="240" w:lineRule="auto"/>
        <w:ind w:left="720"/>
        <w:jc w:val="center"/>
        <w:rPr>
          <w:rFonts w:cs="B Nazanin"/>
          <w:sz w:val="24"/>
          <w:szCs w:val="24"/>
        </w:rPr>
      </w:pPr>
    </w:p>
    <w:p w:rsidR="00A74F3C" w:rsidRPr="0024117E" w:rsidRDefault="00A74F3C" w:rsidP="00A74F3C">
      <w:pPr>
        <w:spacing w:after="0" w:line="240" w:lineRule="auto"/>
        <w:ind w:firstLine="720"/>
        <w:jc w:val="lowKashida"/>
        <w:rPr>
          <w:rFonts w:ascii="IRZar" w:hAnsi="IRZar" w:cs="B Nazanin"/>
          <w:b/>
          <w:bCs/>
        </w:rPr>
      </w:pPr>
      <w:r w:rsidRPr="0024117E">
        <w:rPr>
          <w:rFonts w:ascii="IRZar" w:hAnsi="IRZar" w:cs="B Nazanin" w:hint="eastAsia"/>
          <w:b/>
          <w:bCs/>
          <w:rtl/>
        </w:rPr>
        <w:t>کل</w:t>
      </w:r>
      <w:r w:rsidRPr="0024117E">
        <w:rPr>
          <w:rFonts w:ascii="IRZar" w:hAnsi="IRZar" w:cs="B Nazanin" w:hint="cs"/>
          <w:b/>
          <w:bCs/>
          <w:rtl/>
        </w:rPr>
        <w:t>ی</w:t>
      </w:r>
      <w:r w:rsidRPr="0024117E">
        <w:rPr>
          <w:rFonts w:ascii="IRZar" w:hAnsi="IRZar" w:cs="B Nazanin" w:hint="eastAsia"/>
          <w:b/>
          <w:bCs/>
          <w:rtl/>
        </w:rPr>
        <w:t>ه</w:t>
      </w:r>
      <w:r w:rsidRPr="0024117E">
        <w:rPr>
          <w:rFonts w:ascii="IRZar" w:hAnsi="IRZar" w:cs="B Nazanin"/>
          <w:b/>
          <w:bCs/>
          <w:rtl/>
        </w:rPr>
        <w:t xml:space="preserve"> مراحل برگزار</w:t>
      </w:r>
      <w:r w:rsidRPr="0024117E">
        <w:rPr>
          <w:rFonts w:ascii="IRZar" w:hAnsi="IRZar" w:cs="B Nazanin" w:hint="cs"/>
          <w:b/>
          <w:bCs/>
          <w:rtl/>
        </w:rPr>
        <w:t>ی</w:t>
      </w:r>
      <w:r w:rsidRPr="0024117E">
        <w:rPr>
          <w:rFonts w:ascii="IRZar" w:hAnsi="IRZar" w:cs="B Nazanin"/>
          <w:b/>
          <w:bCs/>
          <w:rtl/>
        </w:rPr>
        <w:t xml:space="preserve"> مناقصه</w:t>
      </w:r>
      <w:r w:rsidR="0024117E">
        <w:rPr>
          <w:rFonts w:ascii="IRZar" w:hAnsi="IRZar" w:cs="B Nazanin"/>
          <w:b/>
          <w:bCs/>
          <w:rtl/>
        </w:rPr>
        <w:softHyphen/>
      </w:r>
      <w:r w:rsidR="0024117E">
        <w:rPr>
          <w:rFonts w:ascii="IRZar" w:hAnsi="IRZar" w:cs="B Nazanin" w:hint="cs"/>
          <w:b/>
          <w:bCs/>
          <w:rtl/>
        </w:rPr>
        <w:t>های</w:t>
      </w:r>
      <w:r w:rsidRPr="0024117E">
        <w:rPr>
          <w:rFonts w:ascii="IRZar" w:hAnsi="IRZar" w:cs="B Nazanin"/>
          <w:b/>
          <w:bCs/>
          <w:rtl/>
        </w:rPr>
        <w:t xml:space="preserve"> عموم</w:t>
      </w:r>
      <w:r w:rsidRPr="0024117E">
        <w:rPr>
          <w:rFonts w:ascii="IRZar" w:hAnsi="IRZar" w:cs="B Nazanin" w:hint="cs"/>
          <w:b/>
          <w:bCs/>
          <w:rtl/>
        </w:rPr>
        <w:t>ی</w:t>
      </w:r>
      <w:r w:rsidRPr="0024117E">
        <w:rPr>
          <w:rFonts w:ascii="IRZar" w:hAnsi="IRZar" w:cs="B Nazanin"/>
          <w:b/>
          <w:bCs/>
          <w:rtl/>
        </w:rPr>
        <w:t xml:space="preserve"> مذکور از در</w:t>
      </w:r>
      <w:r w:rsidRPr="0024117E">
        <w:rPr>
          <w:rFonts w:ascii="IRZar" w:hAnsi="IRZar" w:cs="B Nazanin" w:hint="cs"/>
          <w:b/>
          <w:bCs/>
          <w:rtl/>
        </w:rPr>
        <w:t>ی</w:t>
      </w:r>
      <w:r w:rsidRPr="0024117E">
        <w:rPr>
          <w:rFonts w:ascii="IRZar" w:hAnsi="IRZar" w:cs="B Nazanin" w:hint="eastAsia"/>
          <w:b/>
          <w:bCs/>
          <w:rtl/>
        </w:rPr>
        <w:t>افت</w:t>
      </w:r>
      <w:r w:rsidRPr="0024117E">
        <w:rPr>
          <w:rFonts w:ascii="IRZar" w:hAnsi="IRZar" w:cs="B Nazanin"/>
          <w:b/>
          <w:bCs/>
          <w:rtl/>
        </w:rPr>
        <w:t xml:space="preserve"> و تحو</w:t>
      </w:r>
      <w:r w:rsidRPr="0024117E">
        <w:rPr>
          <w:rFonts w:ascii="IRZar" w:hAnsi="IRZar" w:cs="B Nazanin" w:hint="cs"/>
          <w:b/>
          <w:bCs/>
          <w:rtl/>
        </w:rPr>
        <w:t>ی</w:t>
      </w:r>
      <w:r w:rsidRPr="0024117E">
        <w:rPr>
          <w:rFonts w:ascii="IRZar" w:hAnsi="IRZar" w:cs="B Nazanin" w:hint="eastAsia"/>
          <w:b/>
          <w:bCs/>
          <w:rtl/>
        </w:rPr>
        <w:t>ل</w:t>
      </w:r>
      <w:r w:rsidRPr="0024117E">
        <w:rPr>
          <w:rFonts w:ascii="IRZar" w:hAnsi="IRZar" w:cs="B Nazanin"/>
          <w:b/>
          <w:bCs/>
          <w:rtl/>
        </w:rPr>
        <w:t xml:space="preserve"> اسناد مناقصه تا بازگشا</w:t>
      </w:r>
      <w:r w:rsidRPr="0024117E">
        <w:rPr>
          <w:rFonts w:ascii="IRZar" w:hAnsi="IRZar" w:cs="B Nazanin" w:hint="cs"/>
          <w:b/>
          <w:bCs/>
          <w:rtl/>
        </w:rPr>
        <w:t>یی</w:t>
      </w:r>
      <w:r w:rsidRPr="0024117E">
        <w:rPr>
          <w:rFonts w:ascii="IRZar" w:hAnsi="IRZar" w:cs="B Nazanin"/>
          <w:b/>
          <w:bCs/>
          <w:rtl/>
        </w:rPr>
        <w:t xml:space="preserve"> پاکت</w:t>
      </w:r>
      <w:r w:rsidRPr="0024117E">
        <w:rPr>
          <w:rFonts w:ascii="Cambria" w:hAnsi="Cambria" w:cs="B Nazanin"/>
          <w:b/>
          <w:bCs/>
          <w:rtl/>
        </w:rPr>
        <w:softHyphen/>
      </w:r>
      <w:r w:rsidRPr="0024117E">
        <w:rPr>
          <w:rFonts w:ascii="IRZar" w:hAnsi="IRZar" w:cs="B Nazanin" w:hint="cs"/>
          <w:b/>
          <w:bCs/>
          <w:rtl/>
        </w:rPr>
        <w:t>ها</w:t>
      </w:r>
      <w:r w:rsidRPr="0024117E">
        <w:rPr>
          <w:rFonts w:ascii="IRZar" w:hAnsi="IRZar" w:cs="B Nazanin"/>
          <w:b/>
          <w:bCs/>
          <w:rtl/>
        </w:rPr>
        <w:t xml:space="preserve"> </w:t>
      </w:r>
      <w:r w:rsidRPr="0024117E">
        <w:rPr>
          <w:rFonts w:ascii="IRZar" w:hAnsi="IRZar" w:cs="B Nazanin" w:hint="cs"/>
          <w:b/>
          <w:bCs/>
          <w:rtl/>
        </w:rPr>
        <w:t>از</w:t>
      </w:r>
      <w:r w:rsidRPr="0024117E">
        <w:rPr>
          <w:rFonts w:ascii="IRZar" w:hAnsi="IRZar" w:cs="B Nazanin"/>
          <w:b/>
          <w:bCs/>
          <w:rtl/>
        </w:rPr>
        <w:t xml:space="preserve"> </w:t>
      </w:r>
      <w:r w:rsidRPr="0024117E">
        <w:rPr>
          <w:rFonts w:ascii="IRZar" w:hAnsi="IRZar" w:cs="B Nazanin" w:hint="cs"/>
          <w:b/>
          <w:bCs/>
          <w:rtl/>
        </w:rPr>
        <w:t>طری</w:t>
      </w:r>
      <w:r w:rsidRPr="0024117E">
        <w:rPr>
          <w:rFonts w:ascii="IRZar" w:hAnsi="IRZar" w:cs="B Nazanin" w:hint="eastAsia"/>
          <w:b/>
          <w:bCs/>
          <w:rtl/>
        </w:rPr>
        <w:t>ق</w:t>
      </w:r>
      <w:r w:rsidRPr="0024117E">
        <w:rPr>
          <w:rFonts w:ascii="IRZar" w:hAnsi="IRZar" w:cs="B Nazanin"/>
          <w:b/>
          <w:bCs/>
          <w:rtl/>
        </w:rPr>
        <w:t xml:space="preserve"> درگاه سامانه تدارکات الکترون</w:t>
      </w:r>
      <w:r w:rsidRPr="0024117E">
        <w:rPr>
          <w:rFonts w:ascii="IRZar" w:hAnsi="IRZar" w:cs="B Nazanin" w:hint="cs"/>
          <w:b/>
          <w:bCs/>
          <w:rtl/>
        </w:rPr>
        <w:t>ی</w:t>
      </w:r>
      <w:r w:rsidRPr="0024117E">
        <w:rPr>
          <w:rFonts w:ascii="IRZar" w:hAnsi="IRZar" w:cs="B Nazanin" w:hint="eastAsia"/>
          <w:b/>
          <w:bCs/>
          <w:rtl/>
        </w:rPr>
        <w:t>ک</w:t>
      </w:r>
      <w:r w:rsidRPr="0024117E">
        <w:rPr>
          <w:rFonts w:ascii="IRZar" w:hAnsi="IRZar" w:cs="B Nazanin" w:hint="cs"/>
          <w:b/>
          <w:bCs/>
          <w:rtl/>
        </w:rPr>
        <w:t>ی</w:t>
      </w:r>
      <w:r w:rsidRPr="0024117E">
        <w:rPr>
          <w:rFonts w:ascii="IRZar" w:hAnsi="IRZar" w:cs="B Nazanin"/>
          <w:b/>
          <w:bCs/>
          <w:rtl/>
        </w:rPr>
        <w:t xml:space="preserve"> دولت (ستاد) به آدرس </w:t>
      </w:r>
      <w:r w:rsidRPr="0024117E">
        <w:rPr>
          <w:rFonts w:asciiTheme="majorBidi" w:hAnsiTheme="majorBidi" w:cs="B Nazanin"/>
          <w:b/>
          <w:bCs/>
          <w:sz w:val="24"/>
          <w:szCs w:val="24"/>
        </w:rPr>
        <w:t>www.setadiran.ir</w:t>
      </w:r>
      <w:r w:rsidRPr="0024117E">
        <w:rPr>
          <w:rFonts w:ascii="IRZar" w:hAnsi="IRZar" w:cs="B Nazanin"/>
          <w:b/>
          <w:bCs/>
          <w:sz w:val="24"/>
          <w:szCs w:val="24"/>
          <w:rtl/>
        </w:rPr>
        <w:t xml:space="preserve"> </w:t>
      </w:r>
      <w:r w:rsidRPr="0024117E">
        <w:rPr>
          <w:rFonts w:ascii="IRZar" w:hAnsi="IRZar" w:cs="B Nazanin"/>
          <w:b/>
          <w:bCs/>
          <w:rtl/>
        </w:rPr>
        <w:t>انجام خواهد شد.</w:t>
      </w:r>
    </w:p>
    <w:p w:rsidR="00A74F3C" w:rsidRPr="0024117E" w:rsidRDefault="00A74F3C" w:rsidP="00A74F3C">
      <w:pPr>
        <w:spacing w:after="0" w:line="240" w:lineRule="auto"/>
        <w:ind w:firstLine="720"/>
        <w:jc w:val="lowKashida"/>
        <w:rPr>
          <w:rFonts w:ascii="IRZar" w:hAnsi="IRZar" w:cs="B Nazanin"/>
          <w:b/>
          <w:bCs/>
        </w:rPr>
      </w:pPr>
      <w:r w:rsidRPr="0024117E">
        <w:rPr>
          <w:rFonts w:ascii="IRZar" w:hAnsi="IRZar" w:cs="B Nazanin" w:hint="eastAsia"/>
          <w:b/>
          <w:bCs/>
          <w:rtl/>
        </w:rPr>
        <w:t>متقاض</w:t>
      </w:r>
      <w:r w:rsidRPr="0024117E">
        <w:rPr>
          <w:rFonts w:ascii="IRZar" w:hAnsi="IRZar" w:cs="B Nazanin" w:hint="cs"/>
          <w:b/>
          <w:bCs/>
          <w:rtl/>
        </w:rPr>
        <w:t>ی</w:t>
      </w:r>
      <w:r w:rsidRPr="0024117E">
        <w:rPr>
          <w:rFonts w:ascii="IRZar" w:hAnsi="IRZar" w:cs="B Nazanin" w:hint="eastAsia"/>
          <w:b/>
          <w:bCs/>
          <w:rtl/>
        </w:rPr>
        <w:t>ان</w:t>
      </w:r>
      <w:r w:rsidRPr="0024117E">
        <w:rPr>
          <w:rFonts w:ascii="IRZar" w:hAnsi="IRZar" w:cs="B Nazanin"/>
          <w:b/>
          <w:bCs/>
          <w:rtl/>
        </w:rPr>
        <w:t xml:space="preserve"> شرکت در</w:t>
      </w:r>
      <w:r w:rsidR="00EA115C">
        <w:rPr>
          <w:rFonts w:ascii="IRZar" w:hAnsi="IRZar" w:cs="B Nazanin" w:hint="cs"/>
          <w:b/>
          <w:bCs/>
          <w:rtl/>
        </w:rPr>
        <w:t xml:space="preserve"> هر</w:t>
      </w:r>
      <w:bookmarkStart w:id="0" w:name="_GoBack"/>
      <w:bookmarkEnd w:id="0"/>
      <w:r w:rsidRPr="0024117E">
        <w:rPr>
          <w:rFonts w:ascii="IRZar" w:hAnsi="IRZar" w:cs="B Nazanin"/>
          <w:b/>
          <w:bCs/>
          <w:rtl/>
        </w:rPr>
        <w:t xml:space="preserve"> مناقصه در صورت عدم عضو</w:t>
      </w:r>
      <w:r w:rsidRPr="0024117E">
        <w:rPr>
          <w:rFonts w:ascii="IRZar" w:hAnsi="IRZar" w:cs="B Nazanin" w:hint="cs"/>
          <w:b/>
          <w:bCs/>
          <w:rtl/>
        </w:rPr>
        <w:t>ی</w:t>
      </w:r>
      <w:r w:rsidRPr="0024117E">
        <w:rPr>
          <w:rFonts w:ascii="IRZar" w:hAnsi="IRZar" w:cs="B Nazanin" w:hint="eastAsia"/>
          <w:b/>
          <w:bCs/>
          <w:rtl/>
        </w:rPr>
        <w:t>ت</w:t>
      </w:r>
      <w:r w:rsidRPr="0024117E">
        <w:rPr>
          <w:rFonts w:ascii="IRZar" w:hAnsi="IRZar" w:cs="B Nazanin"/>
          <w:b/>
          <w:bCs/>
          <w:rtl/>
        </w:rPr>
        <w:t xml:space="preserve"> در سامانه، نسبت به ثبت نام و در</w:t>
      </w:r>
      <w:r w:rsidRPr="0024117E">
        <w:rPr>
          <w:rFonts w:ascii="IRZar" w:hAnsi="IRZar" w:cs="B Nazanin" w:hint="cs"/>
          <w:b/>
          <w:bCs/>
          <w:rtl/>
        </w:rPr>
        <w:t>ی</w:t>
      </w:r>
      <w:r w:rsidRPr="0024117E">
        <w:rPr>
          <w:rFonts w:ascii="IRZar" w:hAnsi="IRZar" w:cs="B Nazanin" w:hint="eastAsia"/>
          <w:b/>
          <w:bCs/>
          <w:rtl/>
        </w:rPr>
        <w:t>افت</w:t>
      </w:r>
      <w:r w:rsidRPr="0024117E">
        <w:rPr>
          <w:rFonts w:ascii="IRZar" w:hAnsi="IRZar" w:cs="B Nazanin"/>
          <w:b/>
          <w:bCs/>
          <w:rtl/>
        </w:rPr>
        <w:t xml:space="preserve"> گواه</w:t>
      </w:r>
      <w:r w:rsidRPr="0024117E">
        <w:rPr>
          <w:rFonts w:ascii="IRZar" w:hAnsi="IRZar" w:cs="B Nazanin" w:hint="cs"/>
          <w:b/>
          <w:bCs/>
          <w:rtl/>
        </w:rPr>
        <w:t>ی</w:t>
      </w:r>
      <w:r w:rsidRPr="0024117E">
        <w:rPr>
          <w:rFonts w:ascii="IRZar" w:hAnsi="IRZar" w:cs="B Nazanin"/>
          <w:b/>
          <w:bCs/>
          <w:rtl/>
        </w:rPr>
        <w:t xml:space="preserve"> امضا</w:t>
      </w:r>
      <w:r w:rsidRPr="0024117E">
        <w:rPr>
          <w:rFonts w:ascii="IRZar" w:hAnsi="IRZar" w:cs="B Nazanin" w:hint="cs"/>
          <w:b/>
          <w:bCs/>
          <w:rtl/>
        </w:rPr>
        <w:t>ی</w:t>
      </w:r>
      <w:r w:rsidRPr="0024117E">
        <w:rPr>
          <w:rFonts w:ascii="IRZar" w:hAnsi="IRZar" w:cs="B Nazanin"/>
          <w:b/>
          <w:bCs/>
          <w:rtl/>
        </w:rPr>
        <w:t xml:space="preserve"> الکترون</w:t>
      </w:r>
      <w:r w:rsidRPr="0024117E">
        <w:rPr>
          <w:rFonts w:ascii="IRZar" w:hAnsi="IRZar" w:cs="B Nazanin" w:hint="cs"/>
          <w:b/>
          <w:bCs/>
          <w:rtl/>
        </w:rPr>
        <w:t>ی</w:t>
      </w:r>
      <w:r w:rsidRPr="0024117E">
        <w:rPr>
          <w:rFonts w:ascii="IRZar" w:hAnsi="IRZar" w:cs="B Nazanin" w:hint="eastAsia"/>
          <w:b/>
          <w:bCs/>
          <w:rtl/>
        </w:rPr>
        <w:t>ک</w:t>
      </w:r>
      <w:r w:rsidRPr="0024117E">
        <w:rPr>
          <w:rFonts w:ascii="IRZar" w:hAnsi="IRZar" w:cs="B Nazanin" w:hint="cs"/>
          <w:b/>
          <w:bCs/>
          <w:rtl/>
        </w:rPr>
        <w:t>ی</w:t>
      </w:r>
      <w:r w:rsidRPr="0024117E">
        <w:rPr>
          <w:rFonts w:ascii="IRZar" w:hAnsi="IRZar" w:cs="B Nazanin"/>
          <w:b/>
          <w:bCs/>
          <w:rtl/>
        </w:rPr>
        <w:t xml:space="preserve"> (به صورت برخط) برا</w:t>
      </w:r>
      <w:r w:rsidRPr="0024117E">
        <w:rPr>
          <w:rFonts w:ascii="IRZar" w:hAnsi="IRZar" w:cs="B Nazanin" w:hint="cs"/>
          <w:b/>
          <w:bCs/>
          <w:rtl/>
        </w:rPr>
        <w:t>ی</w:t>
      </w:r>
      <w:r w:rsidRPr="0024117E">
        <w:rPr>
          <w:rFonts w:ascii="IRZar" w:hAnsi="IRZar" w:cs="B Nazanin"/>
          <w:b/>
          <w:bCs/>
          <w:rtl/>
        </w:rPr>
        <w:t xml:space="preserve"> کل</w:t>
      </w:r>
      <w:r w:rsidRPr="0024117E">
        <w:rPr>
          <w:rFonts w:ascii="IRZar" w:hAnsi="IRZar" w:cs="B Nazanin" w:hint="cs"/>
          <w:b/>
          <w:bCs/>
          <w:rtl/>
        </w:rPr>
        <w:t>ی</w:t>
      </w:r>
      <w:r w:rsidRPr="0024117E">
        <w:rPr>
          <w:rFonts w:ascii="IRZar" w:hAnsi="IRZar" w:cs="B Nazanin" w:hint="eastAsia"/>
          <w:b/>
          <w:bCs/>
          <w:rtl/>
        </w:rPr>
        <w:t>ه</w:t>
      </w:r>
      <w:r w:rsidRPr="0024117E">
        <w:rPr>
          <w:rFonts w:ascii="IRZar" w:hAnsi="IRZar" w:cs="B Nazanin"/>
          <w:b/>
          <w:bCs/>
          <w:rtl/>
        </w:rPr>
        <w:t xml:space="preserve"> صاحبان امضا</w:t>
      </w:r>
      <w:r w:rsidRPr="0024117E">
        <w:rPr>
          <w:rFonts w:ascii="IRZar" w:hAnsi="IRZar" w:cs="B Nazanin" w:hint="cs"/>
          <w:b/>
          <w:bCs/>
          <w:rtl/>
        </w:rPr>
        <w:t>ی</w:t>
      </w:r>
      <w:r w:rsidRPr="0024117E">
        <w:rPr>
          <w:rFonts w:ascii="IRZar" w:hAnsi="IRZar" w:cs="B Nazanin"/>
          <w:b/>
          <w:bCs/>
          <w:rtl/>
        </w:rPr>
        <w:t xml:space="preserve"> مجاز و مهر سازمان</w:t>
      </w:r>
      <w:r w:rsidRPr="0024117E">
        <w:rPr>
          <w:rFonts w:ascii="IRZar" w:hAnsi="IRZar" w:cs="B Nazanin" w:hint="cs"/>
          <w:b/>
          <w:bCs/>
          <w:rtl/>
        </w:rPr>
        <w:t>ی</w:t>
      </w:r>
      <w:r w:rsidRPr="0024117E">
        <w:rPr>
          <w:rFonts w:ascii="IRZar" w:hAnsi="IRZar" w:cs="B Nazanin"/>
          <w:b/>
          <w:bCs/>
          <w:rtl/>
        </w:rPr>
        <w:t xml:space="preserve"> اقدام لازم را به عمل آورند.</w:t>
      </w:r>
    </w:p>
    <w:p w:rsidR="00A74F3C" w:rsidRPr="0024117E" w:rsidRDefault="00A74F3C" w:rsidP="00A74F3C">
      <w:pPr>
        <w:spacing w:after="0" w:line="240" w:lineRule="auto"/>
        <w:ind w:firstLine="720"/>
        <w:jc w:val="lowKashida"/>
        <w:rPr>
          <w:rFonts w:ascii="IRZar" w:hAnsi="IRZar" w:cs="B Nazanin"/>
          <w:b/>
          <w:bCs/>
        </w:rPr>
      </w:pPr>
      <w:r w:rsidRPr="0024117E">
        <w:rPr>
          <w:rFonts w:ascii="IRZar" w:hAnsi="IRZar" w:cs="B Nazanin" w:hint="eastAsia"/>
          <w:b/>
          <w:bCs/>
          <w:rtl/>
        </w:rPr>
        <w:t>مواعد</w:t>
      </w:r>
      <w:r w:rsidRPr="0024117E">
        <w:rPr>
          <w:rFonts w:ascii="IRZar" w:hAnsi="IRZar" w:cs="B Nazanin"/>
          <w:b/>
          <w:bCs/>
          <w:rtl/>
        </w:rPr>
        <w:t xml:space="preserve"> زمان</w:t>
      </w:r>
      <w:r w:rsidRPr="0024117E">
        <w:rPr>
          <w:rFonts w:ascii="IRZar" w:hAnsi="IRZar" w:cs="B Nazanin" w:hint="cs"/>
          <w:b/>
          <w:bCs/>
          <w:rtl/>
        </w:rPr>
        <w:t>ی</w:t>
      </w:r>
      <w:r w:rsidRPr="0024117E">
        <w:rPr>
          <w:rFonts w:ascii="IRZar" w:hAnsi="IRZar" w:cs="B Nazanin"/>
          <w:b/>
          <w:bCs/>
          <w:rtl/>
        </w:rPr>
        <w:t>:</w:t>
      </w:r>
    </w:p>
    <w:p w:rsidR="00A74F3C" w:rsidRPr="0024117E" w:rsidRDefault="00A74F3C" w:rsidP="00A74F3C">
      <w:pPr>
        <w:spacing w:after="0" w:line="240" w:lineRule="auto"/>
        <w:ind w:left="720"/>
        <w:jc w:val="lowKashida"/>
        <w:rPr>
          <w:rFonts w:ascii="IRZar" w:hAnsi="IRZar" w:cs="B Nazanin"/>
          <w:b/>
          <w:bCs/>
          <w:u w:val="single"/>
        </w:rPr>
      </w:pPr>
      <w:r w:rsidRPr="0024117E">
        <w:rPr>
          <w:rFonts w:ascii="IRZar" w:hAnsi="IRZar" w:cs="B Nazanin"/>
          <w:b/>
          <w:bCs/>
          <w:u w:val="single"/>
          <w:rtl/>
        </w:rPr>
        <w:t>تار</w:t>
      </w:r>
      <w:r w:rsidRPr="0024117E">
        <w:rPr>
          <w:rFonts w:ascii="IRZar" w:hAnsi="IRZar" w:cs="B Nazanin" w:hint="cs"/>
          <w:b/>
          <w:bCs/>
          <w:u w:val="single"/>
          <w:rtl/>
        </w:rPr>
        <w:t>ی</w:t>
      </w:r>
      <w:r w:rsidRPr="0024117E">
        <w:rPr>
          <w:rFonts w:ascii="IRZar" w:hAnsi="IRZar" w:cs="B Nazanin" w:hint="eastAsia"/>
          <w:b/>
          <w:bCs/>
          <w:u w:val="single"/>
          <w:rtl/>
        </w:rPr>
        <w:t>خ</w:t>
      </w:r>
      <w:r w:rsidRPr="0024117E">
        <w:rPr>
          <w:rFonts w:ascii="IRZar" w:hAnsi="IRZar" w:cs="B Nazanin"/>
          <w:b/>
          <w:bCs/>
          <w:u w:val="single"/>
          <w:rtl/>
        </w:rPr>
        <w:t xml:space="preserve"> انتشار مناقصه:</w:t>
      </w:r>
      <w:r w:rsidRPr="0024117E">
        <w:rPr>
          <w:rFonts w:ascii="IRZar" w:hAnsi="IRZar" w:cs="B Nazanin"/>
          <w:b/>
          <w:bCs/>
          <w:u w:val="single"/>
          <w:rtl/>
        </w:rPr>
        <w:tab/>
      </w:r>
      <w:r w:rsidRPr="0024117E">
        <w:rPr>
          <w:rFonts w:ascii="IRZar" w:hAnsi="IRZar" w:cs="B Nazanin" w:hint="cs"/>
          <w:b/>
          <w:bCs/>
          <w:u w:val="single"/>
          <w:rtl/>
        </w:rPr>
        <w:t>24</w:t>
      </w:r>
      <w:r w:rsidRPr="0024117E">
        <w:rPr>
          <w:rFonts w:ascii="IRZar" w:hAnsi="IRZar" w:cs="B Nazanin"/>
          <w:b/>
          <w:bCs/>
          <w:u w:val="single"/>
          <w:rtl/>
        </w:rPr>
        <w:t>/06‏/1403</w:t>
      </w:r>
    </w:p>
    <w:p w:rsidR="00A74F3C" w:rsidRPr="0024117E" w:rsidRDefault="00A74F3C" w:rsidP="00A74F3C">
      <w:pPr>
        <w:spacing w:after="0" w:line="240" w:lineRule="auto"/>
        <w:ind w:left="720"/>
        <w:jc w:val="lowKashida"/>
        <w:rPr>
          <w:rFonts w:ascii="IRZar" w:hAnsi="IRZar" w:cs="B Nazanin"/>
          <w:b/>
          <w:bCs/>
          <w:u w:val="single"/>
        </w:rPr>
      </w:pPr>
      <w:r w:rsidRPr="0024117E">
        <w:rPr>
          <w:rFonts w:ascii="IRZar" w:hAnsi="IRZar" w:cs="B Nazanin" w:hint="eastAsia"/>
          <w:b/>
          <w:bCs/>
          <w:u w:val="single"/>
          <w:rtl/>
        </w:rPr>
        <w:t>مهلت</w:t>
      </w:r>
      <w:r w:rsidRPr="0024117E">
        <w:rPr>
          <w:rFonts w:ascii="IRZar" w:hAnsi="IRZar" w:cs="B Nazanin"/>
          <w:b/>
          <w:bCs/>
          <w:u w:val="single"/>
          <w:rtl/>
        </w:rPr>
        <w:t xml:space="preserve"> در</w:t>
      </w:r>
      <w:r w:rsidRPr="0024117E">
        <w:rPr>
          <w:rFonts w:ascii="IRZar" w:hAnsi="IRZar" w:cs="B Nazanin" w:hint="cs"/>
          <w:b/>
          <w:bCs/>
          <w:u w:val="single"/>
          <w:rtl/>
        </w:rPr>
        <w:t>ی</w:t>
      </w:r>
      <w:r w:rsidRPr="0024117E">
        <w:rPr>
          <w:rFonts w:ascii="IRZar" w:hAnsi="IRZar" w:cs="B Nazanin" w:hint="eastAsia"/>
          <w:b/>
          <w:bCs/>
          <w:u w:val="single"/>
          <w:rtl/>
        </w:rPr>
        <w:t>افت</w:t>
      </w:r>
      <w:r w:rsidRPr="0024117E">
        <w:rPr>
          <w:rFonts w:ascii="IRZar" w:hAnsi="IRZar" w:cs="B Nazanin"/>
          <w:b/>
          <w:bCs/>
          <w:u w:val="single"/>
          <w:rtl/>
        </w:rPr>
        <w:t xml:space="preserve"> اسناد مناقصه:</w:t>
      </w:r>
      <w:r w:rsidRPr="0024117E">
        <w:rPr>
          <w:rFonts w:ascii="IRZar" w:hAnsi="IRZar" w:cs="B Nazanin"/>
          <w:b/>
          <w:bCs/>
          <w:u w:val="single"/>
          <w:rtl/>
        </w:rPr>
        <w:tab/>
      </w:r>
      <w:r w:rsidRPr="0024117E">
        <w:rPr>
          <w:rFonts w:ascii="IRZar" w:hAnsi="IRZar" w:cs="B Nazanin" w:hint="cs"/>
          <w:b/>
          <w:bCs/>
          <w:u w:val="single"/>
          <w:rtl/>
        </w:rPr>
        <w:t>29</w:t>
      </w:r>
      <w:r w:rsidRPr="0024117E">
        <w:rPr>
          <w:rFonts w:ascii="IRZar" w:hAnsi="IRZar" w:cs="B Nazanin"/>
          <w:b/>
          <w:bCs/>
          <w:u w:val="single"/>
          <w:rtl/>
        </w:rPr>
        <w:t>/06‏/1403</w:t>
      </w:r>
    </w:p>
    <w:p w:rsidR="00A74F3C" w:rsidRPr="0024117E" w:rsidRDefault="00A74F3C" w:rsidP="00A74F3C">
      <w:pPr>
        <w:spacing w:after="0" w:line="240" w:lineRule="auto"/>
        <w:ind w:left="720"/>
        <w:jc w:val="lowKashida"/>
        <w:rPr>
          <w:rFonts w:ascii="IRZar" w:hAnsi="IRZar" w:cs="B Nazanin"/>
          <w:b/>
          <w:bCs/>
          <w:u w:val="single"/>
        </w:rPr>
      </w:pPr>
      <w:r w:rsidRPr="0024117E">
        <w:rPr>
          <w:rFonts w:ascii="IRZar" w:hAnsi="IRZar" w:cs="B Nazanin" w:hint="eastAsia"/>
          <w:b/>
          <w:bCs/>
          <w:u w:val="single"/>
          <w:rtl/>
        </w:rPr>
        <w:t>مهلت</w:t>
      </w:r>
      <w:r w:rsidRPr="0024117E">
        <w:rPr>
          <w:rFonts w:ascii="IRZar" w:hAnsi="IRZar" w:cs="B Nazanin"/>
          <w:b/>
          <w:bCs/>
          <w:u w:val="single"/>
          <w:rtl/>
        </w:rPr>
        <w:t xml:space="preserve"> ارسال پ</w:t>
      </w:r>
      <w:r w:rsidRPr="0024117E">
        <w:rPr>
          <w:rFonts w:ascii="IRZar" w:hAnsi="IRZar" w:cs="B Nazanin" w:hint="cs"/>
          <w:b/>
          <w:bCs/>
          <w:u w:val="single"/>
          <w:rtl/>
        </w:rPr>
        <w:t>ی</w:t>
      </w:r>
      <w:r w:rsidRPr="0024117E">
        <w:rPr>
          <w:rFonts w:ascii="IRZar" w:hAnsi="IRZar" w:cs="B Nazanin" w:hint="eastAsia"/>
          <w:b/>
          <w:bCs/>
          <w:u w:val="single"/>
          <w:rtl/>
        </w:rPr>
        <w:t>شنهادات</w:t>
      </w:r>
      <w:r w:rsidRPr="0024117E">
        <w:rPr>
          <w:rFonts w:ascii="IRZar" w:hAnsi="IRZar" w:cs="B Nazanin"/>
          <w:b/>
          <w:bCs/>
          <w:u w:val="single"/>
          <w:rtl/>
        </w:rPr>
        <w:t>:</w:t>
      </w:r>
      <w:r w:rsidRPr="0024117E">
        <w:rPr>
          <w:rFonts w:ascii="IRZar" w:hAnsi="IRZar" w:cs="B Nazanin"/>
          <w:b/>
          <w:bCs/>
          <w:u w:val="single"/>
          <w:rtl/>
        </w:rPr>
        <w:tab/>
      </w:r>
      <w:r w:rsidRPr="0024117E">
        <w:rPr>
          <w:rFonts w:ascii="IRZar" w:hAnsi="IRZar" w:cs="B Nazanin" w:hint="cs"/>
          <w:b/>
          <w:bCs/>
          <w:u w:val="single"/>
          <w:rtl/>
        </w:rPr>
        <w:t>10</w:t>
      </w:r>
      <w:r w:rsidRPr="0024117E">
        <w:rPr>
          <w:rFonts w:ascii="IRZar" w:hAnsi="IRZar" w:cs="B Nazanin"/>
          <w:b/>
          <w:bCs/>
          <w:u w:val="single"/>
          <w:rtl/>
        </w:rPr>
        <w:t>/</w:t>
      </w:r>
      <w:r w:rsidRPr="0024117E">
        <w:rPr>
          <w:rFonts w:ascii="IRZar" w:hAnsi="IRZar" w:cs="B Nazanin" w:hint="cs"/>
          <w:b/>
          <w:bCs/>
          <w:u w:val="single"/>
          <w:rtl/>
        </w:rPr>
        <w:t>07</w:t>
      </w:r>
      <w:r w:rsidRPr="0024117E">
        <w:rPr>
          <w:rFonts w:ascii="IRZar" w:hAnsi="IRZar" w:cs="B Nazanin"/>
          <w:b/>
          <w:bCs/>
          <w:u w:val="single"/>
          <w:rtl/>
        </w:rPr>
        <w:t>‏/1403</w:t>
      </w:r>
    </w:p>
    <w:p w:rsidR="00A74F3C" w:rsidRPr="0024117E" w:rsidRDefault="00A74F3C" w:rsidP="00A74F3C">
      <w:pPr>
        <w:spacing w:after="0" w:line="240" w:lineRule="auto"/>
        <w:ind w:left="720"/>
        <w:jc w:val="lowKashida"/>
        <w:rPr>
          <w:rFonts w:ascii="IRZar" w:hAnsi="IRZar" w:cs="B Nazanin"/>
          <w:b/>
          <w:bCs/>
          <w:u w:val="single"/>
          <w:rtl/>
        </w:rPr>
      </w:pPr>
      <w:r w:rsidRPr="0024117E">
        <w:rPr>
          <w:rFonts w:ascii="IRZar" w:hAnsi="IRZar" w:cs="B Nazanin" w:hint="eastAsia"/>
          <w:b/>
          <w:bCs/>
          <w:u w:val="single"/>
          <w:rtl/>
        </w:rPr>
        <w:t>زمان</w:t>
      </w:r>
      <w:r w:rsidRPr="0024117E">
        <w:rPr>
          <w:rFonts w:ascii="IRZar" w:hAnsi="IRZar" w:cs="B Nazanin"/>
          <w:b/>
          <w:bCs/>
          <w:u w:val="single"/>
          <w:rtl/>
        </w:rPr>
        <w:t xml:space="preserve"> بازگشا</w:t>
      </w:r>
      <w:r w:rsidRPr="0024117E">
        <w:rPr>
          <w:rFonts w:ascii="IRZar" w:hAnsi="IRZar" w:cs="B Nazanin" w:hint="cs"/>
          <w:b/>
          <w:bCs/>
          <w:u w:val="single"/>
          <w:rtl/>
        </w:rPr>
        <w:t>یی</w:t>
      </w:r>
      <w:r w:rsidRPr="0024117E">
        <w:rPr>
          <w:rFonts w:ascii="IRZar" w:hAnsi="IRZar" w:cs="B Nazanin"/>
          <w:b/>
          <w:bCs/>
          <w:u w:val="single"/>
          <w:rtl/>
        </w:rPr>
        <w:t xml:space="preserve"> پاکت ها:</w:t>
      </w:r>
      <w:r w:rsidRPr="0024117E">
        <w:rPr>
          <w:rFonts w:ascii="IRZar" w:hAnsi="IRZar" w:cs="B Nazanin"/>
          <w:b/>
          <w:bCs/>
          <w:u w:val="single"/>
          <w:rtl/>
        </w:rPr>
        <w:tab/>
      </w:r>
      <w:r w:rsidRPr="0024117E">
        <w:rPr>
          <w:rFonts w:ascii="IRZar" w:hAnsi="IRZar" w:cs="B Nazanin" w:hint="cs"/>
          <w:b/>
          <w:bCs/>
          <w:u w:val="single"/>
          <w:rtl/>
        </w:rPr>
        <w:t>12</w:t>
      </w:r>
      <w:r w:rsidRPr="0024117E">
        <w:rPr>
          <w:rFonts w:ascii="IRZar" w:hAnsi="IRZar" w:cs="B Nazanin"/>
          <w:b/>
          <w:bCs/>
          <w:u w:val="single"/>
          <w:rtl/>
        </w:rPr>
        <w:t>/</w:t>
      </w:r>
      <w:r w:rsidRPr="0024117E">
        <w:rPr>
          <w:rFonts w:ascii="IRZar" w:hAnsi="IRZar" w:cs="B Nazanin" w:hint="cs"/>
          <w:b/>
          <w:bCs/>
          <w:u w:val="single"/>
          <w:rtl/>
        </w:rPr>
        <w:t>07</w:t>
      </w:r>
      <w:r w:rsidRPr="0024117E">
        <w:rPr>
          <w:rFonts w:ascii="IRZar" w:hAnsi="IRZar" w:cs="B Nazanin"/>
          <w:b/>
          <w:bCs/>
          <w:u w:val="single"/>
          <w:rtl/>
        </w:rPr>
        <w:t>‏/1403</w:t>
      </w:r>
    </w:p>
    <w:p w:rsidR="00A74F3C" w:rsidRPr="0024117E" w:rsidRDefault="00A74F3C" w:rsidP="00A74F3C">
      <w:pPr>
        <w:spacing w:after="0" w:line="240" w:lineRule="auto"/>
        <w:jc w:val="lowKashida"/>
        <w:rPr>
          <w:rFonts w:ascii="IRZar" w:hAnsi="IRZar" w:cs="B Nazanin"/>
          <w:b/>
          <w:bCs/>
          <w:u w:val="single"/>
          <w:rtl/>
        </w:rPr>
      </w:pPr>
      <w:r w:rsidRPr="0024117E">
        <w:rPr>
          <w:rFonts w:ascii="IRZar" w:hAnsi="IRZar" w:cs="B Nazanin" w:hint="cs"/>
          <w:b/>
          <w:bCs/>
          <w:u w:val="single"/>
          <w:rtl/>
        </w:rPr>
        <w:t xml:space="preserve">نوع و مبلغ تضمین شرکت در مناقصه: </w:t>
      </w:r>
    </w:p>
    <w:p w:rsidR="00A74F3C" w:rsidRPr="0024117E" w:rsidRDefault="00A74F3C" w:rsidP="00A74F3C">
      <w:pPr>
        <w:spacing w:after="0" w:line="240" w:lineRule="auto"/>
        <w:ind w:firstLine="720"/>
        <w:jc w:val="lowKashida"/>
        <w:rPr>
          <w:rFonts w:ascii="IRZar" w:hAnsi="IRZar" w:cs="B Nazanin"/>
          <w:u w:val="single"/>
          <w:rtl/>
        </w:rPr>
      </w:pPr>
      <w:r w:rsidRPr="0024117E">
        <w:rPr>
          <w:rFonts w:ascii="IRZar" w:eastAsia="Calibri" w:hAnsi="IRZar" w:cs="B Nazanin" w:hint="cs"/>
          <w:rtl/>
        </w:rPr>
        <w:t xml:space="preserve">ضمانت نامه معتبر بانکی با عنوان </w:t>
      </w:r>
      <w:r w:rsidRPr="0024117E">
        <w:rPr>
          <w:rFonts w:ascii="IRZar" w:eastAsia="Calibri" w:hAnsi="IRZar" w:cs="B Nazanin" w:hint="cs"/>
          <w:b/>
          <w:bCs/>
          <w:u w:val="single"/>
          <w:rtl/>
        </w:rPr>
        <w:t>ضمانت نامه شركت در مناقصه‏‏‏‏‏‏/مزایده</w:t>
      </w:r>
      <w:r w:rsidRPr="0024117E">
        <w:rPr>
          <w:rFonts w:ascii="IRZar" w:eastAsia="Calibri" w:hAnsi="IRZar" w:cs="B Nazanin" w:hint="cs"/>
          <w:rtl/>
        </w:rPr>
        <w:t xml:space="preserve"> به ميزان</w:t>
      </w:r>
      <w:r w:rsidRPr="0024117E">
        <w:rPr>
          <w:rFonts w:ascii="IRZar" w:eastAsia="Calibri" w:hAnsi="IRZar" w:cs="B Nazanin" w:hint="cs"/>
          <w:color w:val="FF0000"/>
          <w:rtl/>
        </w:rPr>
        <w:t xml:space="preserve"> </w:t>
      </w:r>
      <w:r w:rsidRPr="0024117E">
        <w:rPr>
          <w:rFonts w:ascii="IRZar" w:eastAsia="Calibri" w:hAnsi="IRZar" w:cs="B Nazanin" w:hint="cs"/>
          <w:b/>
          <w:bCs/>
          <w:color w:val="FF0000"/>
          <w:rtl/>
        </w:rPr>
        <w:t>مشخص شده در جدول فوق</w:t>
      </w:r>
      <w:r w:rsidRPr="0024117E">
        <w:rPr>
          <w:rFonts w:ascii="IRZar" w:eastAsia="Calibri" w:hAnsi="IRZar" w:cs="B Nazanin" w:hint="cs"/>
          <w:color w:val="FF0000"/>
          <w:rtl/>
        </w:rPr>
        <w:t xml:space="preserve"> </w:t>
      </w:r>
      <w:r w:rsidRPr="0024117E">
        <w:rPr>
          <w:rFonts w:ascii="IRZar" w:eastAsia="Calibri" w:hAnsi="IRZar" w:cs="B Nazanin" w:hint="cs"/>
          <w:rtl/>
        </w:rPr>
        <w:t>با مدت اعتبار سه ماه شمسي</w:t>
      </w:r>
      <w:r w:rsidRPr="0024117E">
        <w:rPr>
          <w:rFonts w:ascii="IRZar" w:eastAsia="Calibri" w:hAnsi="IRZar" w:cs="B Nazanin" w:hint="cs"/>
          <w:color w:val="000000"/>
          <w:rtl/>
        </w:rPr>
        <w:t xml:space="preserve"> </w:t>
      </w:r>
      <w:r w:rsidRPr="0024117E">
        <w:rPr>
          <w:rFonts w:ascii="IRZar" w:eastAsia="Calibri" w:hAnsi="IRZar" w:cs="B Nazanin" w:hint="cs"/>
          <w:rtl/>
        </w:rPr>
        <w:t xml:space="preserve">و يا واريز وجه نقدي مورد نظر به حساب بانك شهر 100800800 بنام </w:t>
      </w:r>
      <w:r w:rsidRPr="0024117E">
        <w:rPr>
          <w:rFonts w:ascii="IRZar" w:eastAsia="Calibri" w:hAnsi="IRZar" w:cs="B Nazanin" w:hint="cs"/>
          <w:b/>
          <w:bCs/>
          <w:u w:val="single"/>
          <w:rtl/>
        </w:rPr>
        <w:t>شهرداري اصفهان</w:t>
      </w:r>
    </w:p>
    <w:p w:rsidR="00A74F3C" w:rsidRPr="0024117E" w:rsidRDefault="00A74F3C" w:rsidP="00A74F3C">
      <w:pPr>
        <w:spacing w:after="0" w:line="240" w:lineRule="auto"/>
        <w:jc w:val="lowKashida"/>
        <w:rPr>
          <w:rFonts w:ascii="IRZar" w:hAnsi="IRZar" w:cs="B Nazanin"/>
          <w:b/>
          <w:bCs/>
          <w:u w:val="single"/>
          <w:rtl/>
        </w:rPr>
      </w:pPr>
      <w:r w:rsidRPr="0024117E">
        <w:rPr>
          <w:rFonts w:ascii="IRZar" w:hAnsi="IRZar" w:cs="B Nazanin" w:hint="cs"/>
          <w:b/>
          <w:bCs/>
          <w:u w:val="single"/>
          <w:rtl/>
        </w:rPr>
        <w:t>اطلاعات تماس و آدرس دستگاه :</w:t>
      </w:r>
      <w:r w:rsidRPr="0024117E">
        <w:rPr>
          <w:rFonts w:ascii="IRZar" w:hAnsi="IRZar" w:cs="B Nazanin" w:hint="cs"/>
          <w:rtl/>
        </w:rPr>
        <w:t xml:space="preserve"> </w:t>
      </w:r>
      <w:r w:rsidRPr="0024117E">
        <w:rPr>
          <w:rFonts w:ascii="IRZar" w:hAnsi="IRZar" w:cs="B Nazanin" w:hint="cs"/>
          <w:rtl/>
        </w:rPr>
        <w:t xml:space="preserve">اصفهان، </w:t>
      </w:r>
      <w:r w:rsidRPr="0024117E">
        <w:rPr>
          <w:rFonts w:ascii="IRZar" w:hAnsi="IRZar" w:cs="B Nazanin" w:hint="cs"/>
          <w:rtl/>
        </w:rPr>
        <w:t>میدان امام حسین</w:t>
      </w:r>
      <w:r w:rsidRPr="00131F5D">
        <w:rPr>
          <w:rFonts w:ascii="IRZar" w:hAnsi="IRZar" w:cs="B Nazanin" w:hint="cs"/>
          <w:vertAlign w:val="superscript"/>
          <w:rtl/>
        </w:rPr>
        <w:t>(ع)</w:t>
      </w:r>
      <w:r w:rsidRPr="0024117E">
        <w:rPr>
          <w:rFonts w:ascii="IRZar" w:hAnsi="IRZar" w:cs="B Nazanin" w:hint="cs"/>
          <w:rtl/>
        </w:rPr>
        <w:t>، ساختمان جهان نما، ورودی شماره 2 (بانک شهر)، طبقه دوم</w:t>
      </w:r>
      <w:r w:rsidRPr="0024117E">
        <w:rPr>
          <w:rFonts w:ascii="IRZar" w:hAnsi="IRZar" w:cs="B Nazanin" w:hint="cs"/>
          <w:rtl/>
        </w:rPr>
        <w:t xml:space="preserve">، </w:t>
      </w:r>
      <w:r w:rsidR="0024117E">
        <w:rPr>
          <w:rFonts w:ascii="IRZar" w:hAnsi="IRZar" w:cs="B Nazanin" w:hint="cs"/>
          <w:rtl/>
        </w:rPr>
        <w:t>مدیریت پژوهش، خلاقیت و فناوری</w:t>
      </w:r>
      <w:r w:rsidR="0024117E">
        <w:rPr>
          <w:rFonts w:ascii="IRZar" w:hAnsi="IRZar" w:cs="B Nazanin"/>
          <w:rtl/>
        </w:rPr>
        <w:softHyphen/>
      </w:r>
      <w:r w:rsidR="0024117E">
        <w:rPr>
          <w:rFonts w:ascii="IRZar" w:hAnsi="IRZar" w:cs="B Nazanin" w:hint="cs"/>
          <w:rtl/>
        </w:rPr>
        <w:t>های نوین</w:t>
      </w:r>
      <w:r w:rsidR="00131F5D">
        <w:rPr>
          <w:rFonts w:ascii="IRZar" w:hAnsi="IRZar" w:cs="B Nazanin" w:hint="cs"/>
          <w:rtl/>
        </w:rPr>
        <w:t>؛</w:t>
      </w:r>
      <w:r w:rsidR="0024117E">
        <w:rPr>
          <w:rFonts w:ascii="IRZar" w:hAnsi="IRZar" w:cs="B Nazanin" w:hint="cs"/>
          <w:rtl/>
        </w:rPr>
        <w:t xml:space="preserve"> </w:t>
      </w:r>
      <w:r w:rsidRPr="0024117E">
        <w:rPr>
          <w:rFonts w:ascii="IRZar" w:hAnsi="IRZar" w:cs="B Nazanin" w:hint="cs"/>
          <w:rtl/>
        </w:rPr>
        <w:t>تلفن تماس:</w:t>
      </w:r>
      <w:r w:rsidR="0024117E">
        <w:rPr>
          <w:rFonts w:ascii="IRZar" w:hAnsi="IRZar" w:cs="B Nazanin" w:hint="cs"/>
          <w:rtl/>
        </w:rPr>
        <w:t xml:space="preserve"> </w:t>
      </w:r>
      <w:r w:rsidR="0024117E">
        <w:rPr>
          <w:rFonts w:ascii="Tahoma" w:hAnsi="Tahoma" w:cs="B Zar" w:hint="cs"/>
          <w:rtl/>
        </w:rPr>
        <w:t>32121101</w:t>
      </w:r>
      <w:r w:rsidR="0024117E" w:rsidRPr="00A558BF">
        <w:rPr>
          <w:rFonts w:ascii="Tahoma" w:hAnsi="Tahoma" w:cs="B Zar" w:hint="cs"/>
          <w:rtl/>
        </w:rPr>
        <w:t xml:space="preserve"> </w:t>
      </w:r>
      <w:r w:rsidR="0024117E">
        <w:rPr>
          <w:rFonts w:ascii="Arial" w:hAnsi="Arial" w:cs="Arial" w:hint="cs"/>
          <w:rtl/>
        </w:rPr>
        <w:t>–</w:t>
      </w:r>
      <w:r w:rsidR="0024117E" w:rsidRPr="00A558BF">
        <w:rPr>
          <w:rFonts w:ascii="Tahoma" w:hAnsi="Tahoma" w:cs="B Zar" w:hint="cs"/>
          <w:rtl/>
        </w:rPr>
        <w:t xml:space="preserve"> 031</w:t>
      </w:r>
      <w:r w:rsidRPr="0024117E">
        <w:rPr>
          <w:rFonts w:ascii="IRZar" w:hAnsi="IRZar" w:cs="B Nazanin" w:hint="cs"/>
          <w:rtl/>
        </w:rPr>
        <w:t xml:space="preserve"> </w:t>
      </w:r>
    </w:p>
    <w:tbl>
      <w:tblPr>
        <w:tblStyle w:val="TableGrid"/>
        <w:tblpPr w:leftFromText="180" w:rightFromText="180" w:vertAnchor="text" w:horzAnchor="margin" w:tblpY="107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7"/>
        <w:gridCol w:w="2476"/>
        <w:gridCol w:w="3686"/>
      </w:tblGrid>
      <w:tr w:rsidR="0075437E" w:rsidRPr="005A3C8B" w:rsidTr="00A43900">
        <w:trPr>
          <w:trHeight w:val="882"/>
        </w:trPr>
        <w:tc>
          <w:tcPr>
            <w:tcW w:w="2627" w:type="dxa"/>
            <w:vAlign w:val="center"/>
          </w:tcPr>
          <w:p w:rsidR="0075437E" w:rsidRPr="005A3C8B" w:rsidRDefault="0075437E" w:rsidP="00A74F3C">
            <w:pPr>
              <w:rPr>
                <w:rFonts w:asciiTheme="minorHAnsi" w:eastAsiaTheme="minorHAnsi" w:hAnsiTheme="minorHAns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76" w:type="dxa"/>
            <w:vAlign w:val="center"/>
          </w:tcPr>
          <w:p w:rsidR="0075437E" w:rsidRPr="005A3C8B" w:rsidRDefault="0075437E" w:rsidP="00A74F3C">
            <w:pPr>
              <w:jc w:val="center"/>
              <w:rPr>
                <w:rFonts w:asciiTheme="minorHAnsi" w:eastAsiaTheme="minorHAnsi" w:hAnsiTheme="minorHAnsi" w:cs="B Nazanin"/>
                <w:sz w:val="18"/>
                <w:szCs w:val="18"/>
                <w:rtl/>
              </w:rPr>
            </w:pPr>
          </w:p>
        </w:tc>
        <w:tc>
          <w:tcPr>
            <w:tcW w:w="3686" w:type="dxa"/>
            <w:vAlign w:val="center"/>
          </w:tcPr>
          <w:p w:rsidR="0075437E" w:rsidRPr="00CB65A1" w:rsidRDefault="00A767DF" w:rsidP="00A74F3C">
            <w:pPr>
              <w:jc w:val="center"/>
              <w:rPr>
                <w:rFonts w:asciiTheme="minorHAnsi" w:eastAsiaTheme="minorHAnsi" w:hAnsiTheme="minorHAnsi" w:cs="B Nazanin"/>
                <w:b/>
                <w:bCs/>
                <w:rtl/>
              </w:rPr>
            </w:pPr>
            <w:r w:rsidRPr="00CB65A1">
              <w:rPr>
                <w:rFonts w:asciiTheme="minorHAnsi" w:eastAsiaTheme="minorHAnsi" w:hAnsiTheme="minorHAnsi" w:cs="B Nazanin" w:hint="cs"/>
                <w:b/>
                <w:bCs/>
                <w:sz w:val="24"/>
                <w:szCs w:val="24"/>
                <w:rtl/>
              </w:rPr>
              <w:t>شهرداری</w:t>
            </w:r>
            <w:r w:rsidRPr="00CB65A1">
              <w:rPr>
                <w:rFonts w:asciiTheme="minorHAnsi" w:eastAsiaTheme="minorHAnsi" w:hAnsiTheme="minorHAns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B65A1">
              <w:rPr>
                <w:rFonts w:asciiTheme="minorHAnsi" w:eastAsiaTheme="minorHAnsi" w:hAnsiTheme="minorHAnsi" w:cs="B Nazanin" w:hint="cs"/>
                <w:b/>
                <w:bCs/>
                <w:sz w:val="24"/>
                <w:szCs w:val="24"/>
                <w:rtl/>
              </w:rPr>
              <w:t>اصفهان</w:t>
            </w:r>
          </w:p>
          <w:p w:rsidR="00A767DF" w:rsidRPr="005A3C8B" w:rsidRDefault="00A767DF" w:rsidP="00A74F3C">
            <w:pPr>
              <w:jc w:val="center"/>
              <w:rPr>
                <w:rFonts w:asciiTheme="minorHAnsi" w:eastAsiaTheme="minorHAnsi" w:hAnsiTheme="minorHAns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sz w:val="18"/>
                <w:szCs w:val="18"/>
                <w:rtl/>
              </w:rPr>
              <w:t>معاونت برنامه</w:t>
            </w:r>
            <w:r>
              <w:rPr>
                <w:rFonts w:asciiTheme="minorHAnsi" w:eastAsiaTheme="minorHAnsi" w:hAnsiTheme="minorHAnsi" w:cs="B Nazanin"/>
                <w:b/>
                <w:bCs/>
                <w:sz w:val="18"/>
                <w:szCs w:val="18"/>
                <w:rtl/>
              </w:rPr>
              <w:softHyphen/>
            </w:r>
            <w:r>
              <w:rPr>
                <w:rFonts w:asciiTheme="minorHAnsi" w:eastAsiaTheme="minorHAnsi" w:hAnsiTheme="minorHAnsi" w:cs="B Nazanin" w:hint="cs"/>
                <w:b/>
                <w:bCs/>
                <w:sz w:val="18"/>
                <w:szCs w:val="18"/>
                <w:rtl/>
              </w:rPr>
              <w:t>ریزی و توسعه سرمایه انسانی</w:t>
            </w:r>
          </w:p>
        </w:tc>
      </w:tr>
    </w:tbl>
    <w:p w:rsidR="0075437E" w:rsidRPr="00AD6C00" w:rsidRDefault="0075437E" w:rsidP="00A74F3C">
      <w:pPr>
        <w:pStyle w:val="ListParagraph"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sectPr w:rsidR="0075437E" w:rsidRPr="00AD6C00" w:rsidSect="0024117E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D5737"/>
    <w:multiLevelType w:val="hybridMultilevel"/>
    <w:tmpl w:val="B87E4854"/>
    <w:lvl w:ilvl="0" w:tplc="4116792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32F0F"/>
    <w:multiLevelType w:val="hybridMultilevel"/>
    <w:tmpl w:val="A0A6813E"/>
    <w:lvl w:ilvl="0" w:tplc="021E7596">
      <w:start w:val="1"/>
      <w:numFmt w:val="decimal"/>
      <w:suff w:val="space"/>
      <w:lvlText w:val="%1."/>
      <w:lvlJc w:val="left"/>
      <w:pPr>
        <w:ind w:left="57" w:firstLine="5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C4678"/>
    <w:multiLevelType w:val="hybridMultilevel"/>
    <w:tmpl w:val="40183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B2ADB"/>
    <w:multiLevelType w:val="hybridMultilevel"/>
    <w:tmpl w:val="AC04A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37E"/>
    <w:rsid w:val="000548D1"/>
    <w:rsid w:val="00057680"/>
    <w:rsid w:val="00070E90"/>
    <w:rsid w:val="000C6E4F"/>
    <w:rsid w:val="000D27FA"/>
    <w:rsid w:val="00131F5D"/>
    <w:rsid w:val="00147CA0"/>
    <w:rsid w:val="00155A89"/>
    <w:rsid w:val="001C31CB"/>
    <w:rsid w:val="001C470E"/>
    <w:rsid w:val="001F7F1F"/>
    <w:rsid w:val="00211955"/>
    <w:rsid w:val="0024117E"/>
    <w:rsid w:val="002537FA"/>
    <w:rsid w:val="00275B85"/>
    <w:rsid w:val="00277E3C"/>
    <w:rsid w:val="002852F0"/>
    <w:rsid w:val="00321758"/>
    <w:rsid w:val="0039483B"/>
    <w:rsid w:val="003D40BB"/>
    <w:rsid w:val="003E6D44"/>
    <w:rsid w:val="00413118"/>
    <w:rsid w:val="00423B44"/>
    <w:rsid w:val="00440C5C"/>
    <w:rsid w:val="004753F2"/>
    <w:rsid w:val="004E00C8"/>
    <w:rsid w:val="00532DDD"/>
    <w:rsid w:val="005A3C8B"/>
    <w:rsid w:val="005D0CC6"/>
    <w:rsid w:val="00681A03"/>
    <w:rsid w:val="006A505B"/>
    <w:rsid w:val="006E6697"/>
    <w:rsid w:val="006F0245"/>
    <w:rsid w:val="006F4B24"/>
    <w:rsid w:val="0070124F"/>
    <w:rsid w:val="007418AF"/>
    <w:rsid w:val="007439C9"/>
    <w:rsid w:val="0075437E"/>
    <w:rsid w:val="007B1A23"/>
    <w:rsid w:val="00801727"/>
    <w:rsid w:val="00842F8D"/>
    <w:rsid w:val="008B356D"/>
    <w:rsid w:val="008B734B"/>
    <w:rsid w:val="00916695"/>
    <w:rsid w:val="00923215"/>
    <w:rsid w:val="009350A4"/>
    <w:rsid w:val="00A0276C"/>
    <w:rsid w:val="00A07022"/>
    <w:rsid w:val="00A110C1"/>
    <w:rsid w:val="00A74F3C"/>
    <w:rsid w:val="00A767DF"/>
    <w:rsid w:val="00AD6C00"/>
    <w:rsid w:val="00B41566"/>
    <w:rsid w:val="00B81B9C"/>
    <w:rsid w:val="00B915CF"/>
    <w:rsid w:val="00BA75BF"/>
    <w:rsid w:val="00C30D21"/>
    <w:rsid w:val="00C36C6C"/>
    <w:rsid w:val="00C762CD"/>
    <w:rsid w:val="00CB65A1"/>
    <w:rsid w:val="00D03F18"/>
    <w:rsid w:val="00D22346"/>
    <w:rsid w:val="00D433D5"/>
    <w:rsid w:val="00D56A0A"/>
    <w:rsid w:val="00D62B8F"/>
    <w:rsid w:val="00D92935"/>
    <w:rsid w:val="00DB5717"/>
    <w:rsid w:val="00DF0831"/>
    <w:rsid w:val="00E70576"/>
    <w:rsid w:val="00E73F0C"/>
    <w:rsid w:val="00EA115C"/>
    <w:rsid w:val="00EE3AAF"/>
    <w:rsid w:val="00F245D6"/>
    <w:rsid w:val="00F52859"/>
    <w:rsid w:val="00FC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5809D"/>
  <w15:docId w15:val="{6B17275B-EF0C-45FB-903A-684D394FB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437E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5437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75437E"/>
    <w:rPr>
      <w:lang w:bidi="fa-IR"/>
    </w:rPr>
  </w:style>
  <w:style w:type="table" w:styleId="TableGrid">
    <w:name w:val="Table Grid"/>
    <w:basedOn w:val="TableNormal"/>
    <w:rsid w:val="00754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528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7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e.esnaashari</dc:creator>
  <cp:lastModifiedBy>مرتضی برهانی</cp:lastModifiedBy>
  <cp:revision>4</cp:revision>
  <cp:lastPrinted>2023-06-26T08:40:00Z</cp:lastPrinted>
  <dcterms:created xsi:type="dcterms:W3CDTF">2024-09-03T04:21:00Z</dcterms:created>
  <dcterms:modified xsi:type="dcterms:W3CDTF">2024-09-03T04:24:00Z</dcterms:modified>
</cp:coreProperties>
</file>